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643"/>
        <w:gridCol w:w="1000"/>
        <w:gridCol w:w="1264"/>
        <w:gridCol w:w="972"/>
        <w:gridCol w:w="1264"/>
        <w:gridCol w:w="1214"/>
        <w:gridCol w:w="751"/>
        <w:gridCol w:w="822"/>
        <w:gridCol w:w="742"/>
        <w:gridCol w:w="1043"/>
        <w:gridCol w:w="4770"/>
      </w:tblGrid>
      <w:tr w:rsidR="001C7E9D" w:rsidRPr="001C7E9D" w:rsidTr="001C7E9D"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</w:rPr>
            </w:pPr>
            <w:r w:rsidRPr="001C7E9D">
              <w:rPr>
                <w:rFonts w:ascii="Arial" w:hAnsi="Arial" w:cs="Arial"/>
                <w:sz w:val="16"/>
                <w:szCs w:val="16"/>
              </w:rPr>
              <w:t>SAB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SAR Name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Publication Date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Theme 1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Theme 2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Theme 3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Main type of abuse/neglect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Gender identity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Ethnicity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 xml:space="preserve">Age bracket 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Disability</w:t>
            </w:r>
          </w:p>
        </w:tc>
        <w:tc>
          <w:tcPr>
            <w:tcW w:w="3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13A84" w:rsidRPr="001C7E9D" w:rsidRDefault="00A13A84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Link to SAR Report</w:t>
            </w:r>
          </w:p>
        </w:tc>
      </w:tr>
      <w:tr w:rsidR="001C7E9D" w:rsidRPr="001C7E9D" w:rsidTr="001C7E9D"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 xml:space="preserve">Rochdale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Adult K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24.11.23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</w:rPr>
              <w:t>Agencies Understanding of Adult K’s Lived Experience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</w:rPr>
              <w:t>Think Family (and Referrals to other Agencies).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</w:rPr>
              <w:t>Professional Understanding of Mental Health Pathways.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Self-neglect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Female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Black African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45-49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C7E9D">
              <w:rPr>
                <w:rFonts w:ascii="Arial" w:hAnsi="Arial" w:cs="Arial"/>
                <w:sz w:val="16"/>
                <w:szCs w:val="16"/>
                <w:lang w:eastAsia="en-US"/>
              </w:rPr>
              <w:t>None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3A84" w:rsidRPr="001C7E9D" w:rsidRDefault="001C7E9D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hyperlink r:id="rId4" w:history="1">
              <w:r w:rsidRPr="00741F70">
                <w:rPr>
                  <w:rStyle w:val="Hyperlink"/>
                  <w:rFonts w:ascii="Arial" w:hAnsi="Arial" w:cs="Arial"/>
                  <w:sz w:val="16"/>
                  <w:szCs w:val="16"/>
                  <w:lang w:eastAsia="en-US"/>
                </w:rPr>
                <w:t>https://rochdalesafeguarding.com/assets/c31bdc8b/sar_adult_k.pdf</w:t>
              </w:r>
            </w:hyperlink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594A54" w:rsidRPr="001C7E9D" w:rsidRDefault="00594A54">
      <w:pPr>
        <w:rPr>
          <w:rFonts w:ascii="Arial" w:hAnsi="Arial" w:cs="Arial"/>
          <w:sz w:val="18"/>
          <w:szCs w:val="18"/>
        </w:rPr>
      </w:pPr>
    </w:p>
    <w:sectPr w:rsidR="00594A54" w:rsidRPr="001C7E9D" w:rsidSect="001C7E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84"/>
    <w:rsid w:val="001C7E9D"/>
    <w:rsid w:val="00594A54"/>
    <w:rsid w:val="00A1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7E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chdalesafeguarding.com/assets/c31bdc8b/sar_adult_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Leah Collinson</cp:lastModifiedBy>
  <cp:revision>1</cp:revision>
  <dcterms:created xsi:type="dcterms:W3CDTF">2023-08-02T08:33:00Z</dcterms:created>
  <dcterms:modified xsi:type="dcterms:W3CDTF">2023-08-02T08:34:00Z</dcterms:modified>
</cp:coreProperties>
</file>